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47" w:rsidRDefault="00077718">
      <w:pPr>
        <w:ind w:left="15"/>
        <w:jc w:val="center"/>
      </w:pPr>
      <w:r>
        <w:rPr>
          <w:b/>
        </w:rPr>
        <w:t xml:space="preserve">AVVISO PER L’ASSEGNAZIONE DI CONTRIBUTI </w:t>
      </w:r>
      <w:r>
        <w:rPr>
          <w:b/>
          <w:color w:val="1C2024"/>
        </w:rPr>
        <w:t xml:space="preserve">ALLE FAMIGLIE PER FRUIRE DEL SERVIZIO DI ASILO NIDO </w:t>
      </w:r>
    </w:p>
    <w:p w:rsidR="00C45447" w:rsidRDefault="00077718">
      <w:pPr>
        <w:ind w:left="15" w:right="12"/>
        <w:jc w:val="center"/>
      </w:pPr>
      <w:r>
        <w:rPr>
          <w:b/>
          <w:color w:val="1C2024"/>
        </w:rPr>
        <w:t xml:space="preserve">LEGGE N. 232 DEL 2016, COMMA 449, </w:t>
      </w:r>
      <w:r>
        <w:rPr>
          <w:b/>
          <w:i/>
          <w:color w:val="1C2024"/>
        </w:rPr>
        <w:t>lettera d-sexies</w:t>
      </w:r>
      <w:r>
        <w:rPr>
          <w:b/>
          <w:color w:val="1C2024"/>
        </w:rPr>
        <w:t xml:space="preserve"> </w:t>
      </w:r>
    </w:p>
    <w:p w:rsidR="00C45447" w:rsidRDefault="00077718">
      <w:pPr>
        <w:spacing w:after="0" w:line="259" w:lineRule="auto"/>
        <w:ind w:left="0" w:firstLine="0"/>
        <w:jc w:val="left"/>
      </w:pPr>
      <w:r>
        <w:rPr>
          <w:b/>
        </w:rPr>
        <w:t xml:space="preserve"> </w:t>
      </w:r>
    </w:p>
    <w:p w:rsidR="00C45447" w:rsidRDefault="00077718">
      <w:pPr>
        <w:spacing w:after="0" w:line="259" w:lineRule="auto"/>
        <w:ind w:left="0" w:firstLine="0"/>
        <w:jc w:val="left"/>
      </w:pPr>
      <w:r>
        <w:rPr>
          <w:b/>
        </w:rPr>
        <w:t xml:space="preserve"> </w:t>
      </w:r>
    </w:p>
    <w:p w:rsidR="00C45447" w:rsidRDefault="00077718">
      <w:pPr>
        <w:pStyle w:val="Titolo1"/>
        <w:ind w:left="-5"/>
      </w:pPr>
      <w:r>
        <w:t xml:space="preserve">ART.1. FINALITÀ </w:t>
      </w:r>
    </w:p>
    <w:p w:rsidR="00C45447" w:rsidRDefault="00077718">
      <w:pPr>
        <w:spacing w:after="0" w:line="240" w:lineRule="auto"/>
        <w:ind w:left="0" w:right="7" w:firstLine="0"/>
      </w:pPr>
      <w:r>
        <w:t xml:space="preserve">La finalità del presente Avviso è quella di rimuovere gli squilibri territoriali nell’erogazione del servizio di asilo nido in attuazione dell’articolo 117, secondo comma, lettera m), della Costituzione italiana. Per tale motivo, tramite la </w:t>
      </w:r>
      <w:r>
        <w:rPr>
          <w:color w:val="1C2024"/>
        </w:rPr>
        <w:t xml:space="preserve">Legge N. 232 del 2016, comma 449, </w:t>
      </w:r>
      <w:r>
        <w:rPr>
          <w:i/>
          <w:color w:val="1C2024"/>
        </w:rPr>
        <w:t xml:space="preserve">lettera d-sexies </w:t>
      </w:r>
      <w:r>
        <w:rPr>
          <w:color w:val="1C2024"/>
        </w:rPr>
        <w:t>ai comuni è stato assegnato il Fondo di solidarietà comunale, finalizzato a incrementare, in percentuale, il numero dei posti nei servizi educativi per l'infanzia di cui all'articolo 2, comma 3, lettera a), del Decreto Legislativo 13 aprile 2017 N. 65, sino al raggiungimento di un livello minimo che ciascun comune o bacino territoriale è tenuto a garantire. A tal proposito, si specifica che il livello minimo da garantire è definito quale “</w:t>
      </w:r>
      <w:r>
        <w:rPr>
          <w:i/>
          <w:color w:val="1C2024"/>
        </w:rPr>
        <w:t>numero dei posti dei predetti servizi educativi per l'infanzia, equivalenti in termini di costo standard al servizio a tempo pieno dei nidi, in proporzione alla popolazione ricompresa nella fascia di età da 3 a 36 mesi”</w:t>
      </w:r>
      <w:r>
        <w:rPr>
          <w:color w:val="1C2024"/>
        </w:rPr>
        <w:t xml:space="preserve">, ed è fissato su base locale nel 33%, inclusivo del servizio privato. </w:t>
      </w:r>
    </w:p>
    <w:p w:rsidR="00C45447" w:rsidRDefault="00077718">
      <w:pPr>
        <w:spacing w:after="0" w:line="259" w:lineRule="auto"/>
        <w:ind w:left="0" w:firstLine="0"/>
        <w:jc w:val="left"/>
      </w:pPr>
      <w:r>
        <w:rPr>
          <w:b/>
        </w:rPr>
        <w:t xml:space="preserve"> </w:t>
      </w:r>
    </w:p>
    <w:p w:rsidR="00C45447" w:rsidRDefault="00077718">
      <w:pPr>
        <w:pStyle w:val="Titolo1"/>
        <w:ind w:left="-5"/>
      </w:pPr>
      <w:r>
        <w:t xml:space="preserve">ART. 2 RISORSE </w:t>
      </w:r>
    </w:p>
    <w:p w:rsidR="00C45447" w:rsidRDefault="00077718">
      <w:r>
        <w:t xml:space="preserve">Le risorse assegnate al Comune di </w:t>
      </w:r>
      <w:r w:rsidR="008C2131">
        <w:t>Casaletto di Sopra</w:t>
      </w:r>
      <w:r>
        <w:t xml:space="preserve"> per l’attuazione del presente avviso ammontano ad €</w:t>
      </w:r>
      <w:r w:rsidR="008C2131">
        <w:t xml:space="preserve"> </w:t>
      </w:r>
      <w:r>
        <w:t>7.6</w:t>
      </w:r>
      <w:r w:rsidR="000B1BF0">
        <w:t>68,</w:t>
      </w:r>
      <w:r w:rsidR="00EF34E5">
        <w:t>12</w:t>
      </w:r>
      <w:r w:rsidR="000B1BF0">
        <w:t>.</w:t>
      </w:r>
    </w:p>
    <w:p w:rsidR="00C45447" w:rsidRDefault="00077718">
      <w:pPr>
        <w:spacing w:after="0" w:line="259" w:lineRule="auto"/>
        <w:ind w:left="0" w:firstLine="0"/>
        <w:jc w:val="left"/>
      </w:pPr>
      <w:r>
        <w:t xml:space="preserve"> </w:t>
      </w:r>
    </w:p>
    <w:p w:rsidR="00C45447" w:rsidRDefault="00077718">
      <w:pPr>
        <w:pStyle w:val="Titolo1"/>
        <w:ind w:left="-5"/>
      </w:pPr>
      <w:r>
        <w:t xml:space="preserve">ART. 3 ATTIVITÀ PREVISTE </w:t>
      </w:r>
    </w:p>
    <w:p w:rsidR="00C45447" w:rsidRDefault="00077718">
      <w:pPr>
        <w:ind w:left="-5"/>
      </w:pPr>
      <w:r>
        <w:t xml:space="preserve">L’attività prevista, al fine di raggiungere la finalità indicata al Punto 1 del presente Avviso è il trasferimento delle risorse assegnate alle famiglie sotto forma di </w:t>
      </w:r>
      <w:r>
        <w:rPr>
          <w:b/>
        </w:rPr>
        <w:t>contributi per fruire del servizio di asilo nido</w:t>
      </w:r>
      <w:r>
        <w:t xml:space="preserve">. </w:t>
      </w:r>
    </w:p>
    <w:p w:rsidR="00C45447" w:rsidRDefault="00077718">
      <w:pPr>
        <w:spacing w:after="0" w:line="259" w:lineRule="auto"/>
        <w:ind w:left="0" w:firstLine="0"/>
        <w:jc w:val="left"/>
      </w:pPr>
      <w:r>
        <w:t xml:space="preserve"> </w:t>
      </w:r>
    </w:p>
    <w:p w:rsidR="00C45447" w:rsidRDefault="00077718">
      <w:pPr>
        <w:pStyle w:val="Titolo1"/>
        <w:ind w:left="-5"/>
      </w:pPr>
      <w:r>
        <w:t xml:space="preserve">ART.4 DESTINATARI E REQUISITI DI ACCESSO </w:t>
      </w:r>
    </w:p>
    <w:p w:rsidR="00C45447" w:rsidRDefault="00077718">
      <w:pPr>
        <w:spacing w:after="27"/>
      </w:pPr>
      <w:r>
        <w:t xml:space="preserve">Possono presentare istanza di ammissione al beneficio i nuclei famigliari in possesso di tutti i seguenti requisiti di seguito indicati: </w:t>
      </w:r>
    </w:p>
    <w:p w:rsidR="00C45447" w:rsidRDefault="00077718">
      <w:pPr>
        <w:numPr>
          <w:ilvl w:val="0"/>
          <w:numId w:val="1"/>
        </w:numPr>
        <w:spacing w:after="27"/>
        <w:ind w:hanging="360"/>
      </w:pPr>
      <w:r>
        <w:t xml:space="preserve">Residenza presso il Comune di </w:t>
      </w:r>
      <w:r w:rsidR="008C2131">
        <w:t>Casaletto di Sopra</w:t>
      </w:r>
      <w:r>
        <w:t xml:space="preserve"> del minore fruitore del servizio Asilo Nido e di almeno un genitore/tutore/affidatario. Il trasferimento di residenza del minore in altro Comune deve essere tempestivamente comunicato tramite pec o comunicazione scritta al Protocollo Comunale e comporta il venir meno del beneficio dal mese stesso in cui si verifica il cambio di residenza; </w:t>
      </w:r>
    </w:p>
    <w:p w:rsidR="00C45447" w:rsidRDefault="00077718">
      <w:pPr>
        <w:numPr>
          <w:ilvl w:val="0"/>
          <w:numId w:val="1"/>
        </w:numPr>
        <w:spacing w:after="27"/>
        <w:ind w:hanging="360"/>
      </w:pPr>
      <w:r>
        <w:t xml:space="preserve">Essere in possesso di ISEE Ordinario o ISEE Minorenni, in corso di validità, pari o inferiore ad € 60.000,00; </w:t>
      </w:r>
    </w:p>
    <w:p w:rsidR="00C45447" w:rsidRDefault="00077718">
      <w:pPr>
        <w:numPr>
          <w:ilvl w:val="0"/>
          <w:numId w:val="1"/>
        </w:numPr>
        <w:ind w:hanging="360"/>
      </w:pPr>
      <w:r>
        <w:t xml:space="preserve">Non essere già beneficiari della misura “Nidi Gratis” erogata da Regione Lombardia; </w:t>
      </w:r>
    </w:p>
    <w:p w:rsidR="00C45447" w:rsidRDefault="00077718">
      <w:pPr>
        <w:numPr>
          <w:ilvl w:val="0"/>
          <w:numId w:val="1"/>
        </w:numPr>
        <w:ind w:hanging="360"/>
      </w:pPr>
      <w:r>
        <w:t xml:space="preserve">Iscrizione del minore, supportata da apposita documentazione comprovante l’avvenuto pagamento dell’iscrizione, ad un servizio di Asilo Nido. </w:t>
      </w:r>
    </w:p>
    <w:p w:rsidR="00C45447" w:rsidRDefault="00077718">
      <w:pPr>
        <w:spacing w:after="0" w:line="259" w:lineRule="auto"/>
        <w:ind w:left="406" w:firstLine="0"/>
        <w:jc w:val="left"/>
      </w:pPr>
      <w:r>
        <w:rPr>
          <w:color w:val="FF0000"/>
        </w:rPr>
        <w:t xml:space="preserve"> </w:t>
      </w:r>
    </w:p>
    <w:p w:rsidR="00C45447" w:rsidRDefault="00077718">
      <w:pPr>
        <w:pStyle w:val="Titolo1"/>
        <w:spacing w:after="35" w:line="250" w:lineRule="auto"/>
        <w:ind w:left="-5"/>
      </w:pPr>
      <w:r>
        <w:lastRenderedPageBreak/>
        <w:t xml:space="preserve">ART. 5 TEMPI E MODALITÀ DI PRESENTAZIONE DELL’ISTANZA </w:t>
      </w:r>
    </w:p>
    <w:p w:rsidR="00C45447" w:rsidRDefault="00077718" w:rsidP="008C2131">
      <w:r>
        <w:t xml:space="preserve">L’istanza (Allegato B) corredata dalla relativa documentazione indicata nel successivo art. 6, presentata dal genitore/tutore/affidatario dovrà pervenire al Comune di </w:t>
      </w:r>
      <w:r w:rsidR="008C2131">
        <w:t>Casaletto di Sopra</w:t>
      </w:r>
      <w:r>
        <w:t xml:space="preserve"> entro le ore </w:t>
      </w:r>
      <w:r w:rsidR="00EF34E5">
        <w:t xml:space="preserve"> </w:t>
      </w:r>
      <w:r w:rsidR="00DC2F1A">
        <w:t>12,30</w:t>
      </w:r>
      <w:r w:rsidR="00EF34E5">
        <w:t xml:space="preserve">      </w:t>
      </w:r>
      <w:r w:rsidR="00A03208">
        <w:t xml:space="preserve"> </w:t>
      </w:r>
      <w:r>
        <w:t xml:space="preserve">del </w:t>
      </w:r>
      <w:r w:rsidR="00DC2F1A">
        <w:t xml:space="preserve">   31.10.2025</w:t>
      </w:r>
      <w:r w:rsidR="00EF34E5">
        <w:t xml:space="preserve">      </w:t>
      </w:r>
      <w:r w:rsidR="00A03208">
        <w:t xml:space="preserve"> </w:t>
      </w:r>
      <w:r>
        <w:t xml:space="preserve">attraverso le seguenti modalità: </w:t>
      </w:r>
    </w:p>
    <w:p w:rsidR="00C45447" w:rsidRDefault="00077718">
      <w:pPr>
        <w:ind w:left="705" w:hanging="360"/>
      </w:pPr>
      <w:r>
        <w:rPr>
          <w:rFonts w:ascii="Segoe UI Symbol" w:eastAsia="Segoe UI Symbol" w:hAnsi="Segoe UI Symbol" w:cs="Segoe UI Symbol"/>
        </w:rPr>
        <w:t>•</w:t>
      </w:r>
      <w:r>
        <w:rPr>
          <w:rFonts w:ascii="Arial" w:eastAsia="Arial" w:hAnsi="Arial" w:cs="Arial"/>
        </w:rPr>
        <w:t xml:space="preserve"> </w:t>
      </w:r>
      <w:r>
        <w:t xml:space="preserve">Mediante deposito di domanda cartacea presso l’Ufficio Protocollo del Comune di </w:t>
      </w:r>
      <w:r w:rsidR="008C2131">
        <w:t>Casaletto di Sopra</w:t>
      </w:r>
      <w:r>
        <w:t xml:space="preserve"> nei giorni di apertura al pubblico</w:t>
      </w:r>
      <w:r w:rsidR="008C2131">
        <w:t>.</w:t>
      </w:r>
      <w:r>
        <w:t xml:space="preserve"> </w:t>
      </w:r>
    </w:p>
    <w:p w:rsidR="00C45447" w:rsidRDefault="00077718">
      <w:pPr>
        <w:spacing w:after="27"/>
        <w:ind w:left="-5"/>
      </w:pPr>
      <w:r>
        <w:t>Per informazioni ed un eventuale supporto nella compilazione dell’istanza è possibile rivolgersi a</w:t>
      </w:r>
      <w:r w:rsidR="008C2131">
        <w:t>gli Uffici Comunali.</w:t>
      </w:r>
      <w:r>
        <w:t xml:space="preserve"> </w:t>
      </w:r>
    </w:p>
    <w:p w:rsidR="00C45447" w:rsidRDefault="00077718" w:rsidP="008C2131">
      <w:pPr>
        <w:ind w:left="705" w:firstLine="0"/>
      </w:pPr>
      <w:r>
        <w:t xml:space="preserve"> </w:t>
      </w:r>
    </w:p>
    <w:p w:rsidR="00C45447" w:rsidRDefault="00077718">
      <w:pPr>
        <w:spacing w:after="0" w:line="259" w:lineRule="auto"/>
        <w:ind w:left="0" w:firstLine="0"/>
        <w:jc w:val="left"/>
      </w:pPr>
      <w:r>
        <w:t xml:space="preserve"> </w:t>
      </w:r>
    </w:p>
    <w:p w:rsidR="00C45447" w:rsidRDefault="00077718">
      <w:pPr>
        <w:pStyle w:val="Titolo1"/>
        <w:spacing w:after="35" w:line="250" w:lineRule="auto"/>
        <w:ind w:left="-5"/>
      </w:pPr>
      <w:r>
        <w:t xml:space="preserve">ART. 6. DOCUMENTAZIONE DA ALLEGARE ALL’ISTANZA </w:t>
      </w:r>
    </w:p>
    <w:p w:rsidR="00C45447" w:rsidRDefault="00077718">
      <w:pPr>
        <w:numPr>
          <w:ilvl w:val="0"/>
          <w:numId w:val="3"/>
        </w:numPr>
        <w:ind w:hanging="360"/>
      </w:pPr>
      <w:r>
        <w:t xml:space="preserve">Documento di identità valido del richiedente; </w:t>
      </w:r>
    </w:p>
    <w:p w:rsidR="00C45447" w:rsidRDefault="00077718">
      <w:pPr>
        <w:numPr>
          <w:ilvl w:val="0"/>
          <w:numId w:val="3"/>
        </w:numPr>
        <w:ind w:hanging="360"/>
      </w:pPr>
      <w:r>
        <w:t xml:space="preserve">Permesso di soggiorno/Carta di soggiorno in corso di validità per i cittadini extracomunitari; </w:t>
      </w:r>
    </w:p>
    <w:p w:rsidR="00C45447" w:rsidRDefault="00077718">
      <w:pPr>
        <w:numPr>
          <w:ilvl w:val="0"/>
          <w:numId w:val="3"/>
        </w:numPr>
        <w:spacing w:after="39"/>
        <w:ind w:hanging="360"/>
      </w:pPr>
      <w:r>
        <w:t>ISEE Ordinario 202</w:t>
      </w:r>
      <w:r w:rsidR="00EF34E5">
        <w:t>5</w:t>
      </w:r>
      <w:r>
        <w:t xml:space="preserve"> o ISEE Minorenni in corso di validità nell’anno 202</w:t>
      </w:r>
      <w:r w:rsidR="00EF34E5">
        <w:t>5</w:t>
      </w:r>
      <w:r>
        <w:t>. Si specifica che l’ISEE presentato sarà ritenuto valido fino al termine dell’anno scolastico/educativo 202</w:t>
      </w:r>
      <w:r w:rsidR="00EF34E5">
        <w:t>5</w:t>
      </w:r>
      <w:r>
        <w:t>/202</w:t>
      </w:r>
      <w:r w:rsidR="00EF34E5">
        <w:t>6</w:t>
      </w:r>
      <w:r>
        <w:t>;</w:t>
      </w:r>
      <w:r>
        <w:rPr>
          <w:i/>
        </w:rPr>
        <w:t xml:space="preserve"> </w:t>
      </w:r>
    </w:p>
    <w:p w:rsidR="00C45447" w:rsidRDefault="00077718">
      <w:pPr>
        <w:numPr>
          <w:ilvl w:val="0"/>
          <w:numId w:val="3"/>
        </w:numPr>
        <w:spacing w:after="40"/>
        <w:ind w:hanging="360"/>
      </w:pPr>
      <w:r>
        <w:t xml:space="preserve">Nel caso in cui la domanda venga presentata da un tutore o affidatario, allegare anche provvedimento o decreto di nomina; </w:t>
      </w:r>
    </w:p>
    <w:p w:rsidR="00C45447" w:rsidRDefault="00077718">
      <w:pPr>
        <w:numPr>
          <w:ilvl w:val="0"/>
          <w:numId w:val="3"/>
        </w:numPr>
        <w:ind w:hanging="360"/>
      </w:pPr>
      <w:r>
        <w:t xml:space="preserve">Informativa per il consenso al trattamento dei dati personali, allegata all’istanza; </w:t>
      </w:r>
    </w:p>
    <w:p w:rsidR="00C45447" w:rsidRDefault="00077718">
      <w:pPr>
        <w:numPr>
          <w:ilvl w:val="0"/>
          <w:numId w:val="3"/>
        </w:numPr>
        <w:ind w:hanging="360"/>
      </w:pPr>
      <w:r>
        <w:t xml:space="preserve">Attestazione dell’iscrizione e avvenuto pagamento quota iscrizione da parte della struttura Servizio Asilo Nido scelta; </w:t>
      </w:r>
    </w:p>
    <w:p w:rsidR="00C45447" w:rsidRDefault="00077718">
      <w:r>
        <w:t xml:space="preserve">Per le istanze incomplete, il Servizio Sociale richiederà formalmente integrazione entro il termine di 10 giorni dalla data della comunicazione.  </w:t>
      </w:r>
    </w:p>
    <w:p w:rsidR="00C45447" w:rsidRDefault="00077718">
      <w:pPr>
        <w:spacing w:after="0" w:line="259" w:lineRule="auto"/>
        <w:ind w:left="0" w:firstLine="0"/>
        <w:jc w:val="left"/>
      </w:pPr>
      <w:r>
        <w:rPr>
          <w:b/>
        </w:rPr>
        <w:t xml:space="preserve"> </w:t>
      </w:r>
    </w:p>
    <w:p w:rsidR="00C45447" w:rsidRDefault="00077718">
      <w:pPr>
        <w:pStyle w:val="Titolo1"/>
        <w:spacing w:line="250" w:lineRule="auto"/>
        <w:ind w:left="-5"/>
      </w:pPr>
      <w:r>
        <w:t xml:space="preserve">ART. 7. FASI SUCCESSIVE ALLA PRESENTAZIONE DELL’ISTANZA - TEMPI E MODALITÀ DI FORMAZIONE DELL’ELENCO DEGLI AMMESSI AL BENEFICIO </w:t>
      </w:r>
    </w:p>
    <w:p w:rsidR="00C45447" w:rsidRDefault="00077718">
      <w:r>
        <w:t xml:space="preserve">A seguito della presentazione delle istanze e verifica dei requisiti, verrà redatta una graduatoria con ordine decrescente dei punteggi assegnati a ciascun richiedente. </w:t>
      </w:r>
      <w:r>
        <w:rPr>
          <w:i/>
        </w:rPr>
        <w:t>In caso di parità di punteggio verrà data pri</w:t>
      </w:r>
      <w:r>
        <w:t xml:space="preserve">orità </w:t>
      </w:r>
      <w:r>
        <w:rPr>
          <w:i/>
        </w:rPr>
        <w:t>ai minori che in passato non hanno mai beneficiato del Servizio Asili Nido</w:t>
      </w:r>
      <w:r>
        <w:t xml:space="preserve">. </w:t>
      </w:r>
    </w:p>
    <w:p w:rsidR="00C45447" w:rsidRDefault="00077718">
      <w:r>
        <w:t>Al termine della procedura di esame istruttorio e di valutazione delle domande pervenute</w:t>
      </w:r>
      <w:r>
        <w:rPr>
          <w:i/>
          <w:color w:val="00B050"/>
        </w:rPr>
        <w:t xml:space="preserve"> </w:t>
      </w:r>
      <w:r>
        <w:t xml:space="preserve">con la documentazione allegata in modo completo, si procederà alla redazione dell’elenco delle domande ammesse e di quelle escluse. Il Responsabile del Servizio procederà, poi, all’approvazione del predetto elenco.  </w:t>
      </w:r>
    </w:p>
    <w:p w:rsidR="00C45447" w:rsidRDefault="00077718">
      <w:pPr>
        <w:ind w:left="-5"/>
      </w:pPr>
      <w:r>
        <w:t xml:space="preserve">La graduatoria sarà pubblicata per 10 giorni consecutivi presso l’Albo Pretorio del Comune di Comune di </w:t>
      </w:r>
      <w:r w:rsidR="008C2131">
        <w:t>Casaletto di Sopra</w:t>
      </w:r>
      <w:r>
        <w:t xml:space="preserve"> in forma anonima, in adesione all’articolo 26, comma 4°, del D.Lgs n. 33/2013. L’esito della graduatoria sarà comunicato agli interessati, con l’indicazione del punteggio conseguito da ciascun richiedente e dell’entità del contributo assegnato, nonché gli eventuali motivi di esclusione. </w:t>
      </w:r>
    </w:p>
    <w:p w:rsidR="00C45447" w:rsidRDefault="00077718">
      <w:r>
        <w:t xml:space="preserve">L’eventuale opposizione alla graduatoria provvisoria, debitamente motivata, dovrà essere inoltrata all’Ufficio Protocollo del Comune di </w:t>
      </w:r>
      <w:r w:rsidR="008C2131">
        <w:t>Casaletto di Sopra</w:t>
      </w:r>
      <w:r>
        <w:t xml:space="preserve"> entro 10 giorni dalla data di pubblicazione della stessa.  Il ricorso dovrà essere indirizzato al Responsabile del Settore Servizi Sociali, il quale, </w:t>
      </w:r>
      <w:r>
        <w:lastRenderedPageBreak/>
        <w:t xml:space="preserve">entro 30 giorni dalla data di ricezione del ricorso, provvederà a rispondere in merito al motivato accoglimento o rigetto. </w:t>
      </w:r>
    </w:p>
    <w:p w:rsidR="00C45447" w:rsidRDefault="00077718">
      <w:pPr>
        <w:spacing w:after="0" w:line="259" w:lineRule="auto"/>
        <w:ind w:left="0" w:firstLine="0"/>
        <w:jc w:val="left"/>
      </w:pPr>
      <w:r>
        <w:t xml:space="preserve"> </w:t>
      </w:r>
    </w:p>
    <w:p w:rsidR="00C45447" w:rsidRDefault="00077718">
      <w:pPr>
        <w:pStyle w:val="Titolo1"/>
        <w:ind w:left="-5"/>
      </w:pPr>
      <w:r>
        <w:t xml:space="preserve">ART.8 CRITERI APPLICATIVI PER LA FORMAZIONE DELLA GRADUATORIA  </w:t>
      </w:r>
    </w:p>
    <w:tbl>
      <w:tblPr>
        <w:tblStyle w:val="TableGrid"/>
        <w:tblW w:w="9631" w:type="dxa"/>
        <w:tblInd w:w="5" w:type="dxa"/>
        <w:tblCellMar>
          <w:top w:w="53" w:type="dxa"/>
          <w:left w:w="108" w:type="dxa"/>
          <w:right w:w="51" w:type="dxa"/>
        </w:tblCellMar>
        <w:tblLook w:val="04A0" w:firstRow="1" w:lastRow="0" w:firstColumn="1" w:lastColumn="0" w:noHBand="0" w:noVBand="1"/>
      </w:tblPr>
      <w:tblGrid>
        <w:gridCol w:w="2060"/>
        <w:gridCol w:w="3817"/>
        <w:gridCol w:w="1867"/>
        <w:gridCol w:w="1887"/>
      </w:tblGrid>
      <w:tr w:rsidR="00C45447">
        <w:trPr>
          <w:trHeight w:val="595"/>
        </w:trPr>
        <w:tc>
          <w:tcPr>
            <w:tcW w:w="2060"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TIPOLOGIA</w:t>
            </w:r>
            <w:r>
              <w:t xml:space="preserve"> </w:t>
            </w:r>
          </w:p>
        </w:tc>
        <w:tc>
          <w:tcPr>
            <w:tcW w:w="3817"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DESCRIZIONE</w:t>
            </w:r>
            <w:r>
              <w:t xml:space="preserve"> </w:t>
            </w:r>
          </w:p>
        </w:tc>
        <w:tc>
          <w:tcPr>
            <w:tcW w:w="1867"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 xml:space="preserve">PUNTEGGIO </w:t>
            </w: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rPr>
                <w:b/>
              </w:rPr>
              <w:t>PUNTEGGIO ASSEGNATO</w:t>
            </w:r>
            <w:r>
              <w:t xml:space="preserve"> </w:t>
            </w:r>
          </w:p>
        </w:tc>
      </w:tr>
      <w:tr w:rsidR="00C45447">
        <w:trPr>
          <w:trHeight w:val="889"/>
        </w:trPr>
        <w:tc>
          <w:tcPr>
            <w:tcW w:w="2060" w:type="dxa"/>
            <w:vMerge w:val="restart"/>
            <w:tcBorders>
              <w:top w:val="single" w:sz="4" w:space="0" w:color="000000"/>
              <w:left w:val="single" w:sz="4" w:space="0" w:color="000000"/>
              <w:bottom w:val="single" w:sz="4" w:space="0" w:color="000000"/>
              <w:right w:val="single" w:sz="4" w:space="0" w:color="000000"/>
            </w:tcBorders>
          </w:tcPr>
          <w:p w:rsidR="00C45447" w:rsidRDefault="00077718">
            <w:pPr>
              <w:spacing w:after="572" w:line="259" w:lineRule="auto"/>
              <w:ind w:left="2" w:firstLine="0"/>
              <w:jc w:val="left"/>
            </w:pPr>
            <w:r>
              <w:t xml:space="preserve"> </w:t>
            </w:r>
          </w:p>
          <w:p w:rsidR="00C45447" w:rsidRDefault="00077718">
            <w:pPr>
              <w:spacing w:after="574" w:line="259" w:lineRule="auto"/>
              <w:ind w:left="2" w:firstLine="0"/>
              <w:jc w:val="left"/>
            </w:pPr>
            <w:r>
              <w:t xml:space="preserve"> </w:t>
            </w:r>
          </w:p>
          <w:p w:rsidR="00C45447" w:rsidRDefault="00077718">
            <w:pPr>
              <w:spacing w:after="302" w:line="240" w:lineRule="auto"/>
              <w:ind w:left="2" w:firstLine="0"/>
              <w:jc w:val="left"/>
            </w:pPr>
            <w:r>
              <w:rPr>
                <w:b/>
              </w:rPr>
              <w:t xml:space="preserve">Condizione lavorativa </w:t>
            </w:r>
          </w:p>
          <w:p w:rsidR="00C45447" w:rsidRDefault="00077718">
            <w:pPr>
              <w:spacing w:after="0" w:line="259" w:lineRule="auto"/>
              <w:ind w:left="2" w:firstLine="0"/>
              <w:jc w:val="left"/>
            </w:pPr>
            <w:r>
              <w:t xml:space="preserve"> </w:t>
            </w: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right="54" w:firstLine="0"/>
            </w:pPr>
            <w:r>
              <w:t xml:space="preserve">Nucleo familiare in cui entrambi i genitori/tutori/affidatari lavorano a tempo full-time e/o su turni </w:t>
            </w:r>
          </w:p>
        </w:tc>
        <w:tc>
          <w:tcPr>
            <w:tcW w:w="186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rPr>
                <w:b/>
              </w:rPr>
              <w:t>4</w:t>
            </w: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rPr>
                <w:i/>
                <w:color w:val="FF0000"/>
              </w:rPr>
              <w:t xml:space="preserve"> </w:t>
            </w:r>
          </w:p>
        </w:tc>
      </w:tr>
      <w:tr w:rsidR="00C45447">
        <w:trPr>
          <w:trHeight w:val="890"/>
        </w:trPr>
        <w:tc>
          <w:tcPr>
            <w:tcW w:w="0" w:type="auto"/>
            <w:vMerge/>
            <w:tcBorders>
              <w:top w:val="nil"/>
              <w:left w:val="single" w:sz="4" w:space="0" w:color="000000"/>
              <w:bottom w:val="nil"/>
              <w:right w:val="single" w:sz="4" w:space="0" w:color="000000"/>
            </w:tcBorders>
          </w:tcPr>
          <w:p w:rsidR="00C45447" w:rsidRDefault="00C45447">
            <w:pPr>
              <w:spacing w:after="160" w:line="259" w:lineRule="auto"/>
              <w:ind w:left="0" w:firstLine="0"/>
              <w:jc w:val="left"/>
            </w:pP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right="56" w:firstLine="0"/>
            </w:pPr>
            <w:r>
              <w:t xml:space="preserve">Nucleo familiare in cui almeno un genitore/tutore/affidatario lavora a tempo part-time  </w:t>
            </w:r>
          </w:p>
        </w:tc>
        <w:tc>
          <w:tcPr>
            <w:tcW w:w="1867"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3</w:t>
            </w: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r w:rsidR="00C45447">
        <w:trPr>
          <w:trHeight w:val="888"/>
        </w:trPr>
        <w:tc>
          <w:tcPr>
            <w:tcW w:w="0" w:type="auto"/>
            <w:vMerge/>
            <w:tcBorders>
              <w:top w:val="nil"/>
              <w:left w:val="single" w:sz="4" w:space="0" w:color="000000"/>
              <w:bottom w:val="nil"/>
              <w:right w:val="single" w:sz="4" w:space="0" w:color="000000"/>
            </w:tcBorders>
          </w:tcPr>
          <w:p w:rsidR="00C45447" w:rsidRDefault="00C45447">
            <w:pPr>
              <w:spacing w:after="160" w:line="259" w:lineRule="auto"/>
              <w:ind w:left="0" w:firstLine="0"/>
              <w:jc w:val="left"/>
            </w:pP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right="56" w:firstLine="0"/>
            </w:pPr>
            <w:r>
              <w:t xml:space="preserve">Nucleo familiare in cui entrambi i genitori/tutori/affidatari lavorano a tempo part-time </w:t>
            </w:r>
          </w:p>
        </w:tc>
        <w:tc>
          <w:tcPr>
            <w:tcW w:w="1867"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 xml:space="preserve">2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r w:rsidR="00C45447">
        <w:trPr>
          <w:trHeight w:val="888"/>
        </w:trPr>
        <w:tc>
          <w:tcPr>
            <w:tcW w:w="0" w:type="auto"/>
            <w:vMerge/>
            <w:tcBorders>
              <w:top w:val="nil"/>
              <w:left w:val="single" w:sz="4" w:space="0" w:color="000000"/>
              <w:bottom w:val="single" w:sz="4" w:space="0" w:color="000000"/>
              <w:right w:val="single" w:sz="4" w:space="0" w:color="000000"/>
            </w:tcBorders>
          </w:tcPr>
          <w:p w:rsidR="00C45447" w:rsidRDefault="00C45447">
            <w:pPr>
              <w:spacing w:after="160" w:line="259" w:lineRule="auto"/>
              <w:ind w:left="0" w:firstLine="0"/>
              <w:jc w:val="left"/>
            </w:pP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right="56" w:firstLine="0"/>
            </w:pPr>
            <w:r>
              <w:t xml:space="preserve">Nucleo familiare in cui almeno un genitore/tutore/affidatario è in cerca di occupazione </w:t>
            </w:r>
          </w:p>
        </w:tc>
        <w:tc>
          <w:tcPr>
            <w:tcW w:w="1867"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1</w:t>
            </w: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r w:rsidR="00C45447">
        <w:trPr>
          <w:trHeight w:val="305"/>
        </w:trPr>
        <w:tc>
          <w:tcPr>
            <w:tcW w:w="2060" w:type="dxa"/>
            <w:vMerge w:val="restart"/>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t xml:space="preserve"> </w:t>
            </w:r>
          </w:p>
          <w:p w:rsidR="00C45447" w:rsidRDefault="00077718">
            <w:pPr>
              <w:spacing w:after="0" w:line="259" w:lineRule="auto"/>
              <w:ind w:left="2" w:firstLine="0"/>
              <w:jc w:val="left"/>
            </w:pPr>
            <w:r>
              <w:rPr>
                <w:b/>
              </w:rPr>
              <w:t>Dichiarazione ISEE</w:t>
            </w:r>
            <w:r>
              <w:t xml:space="preserve"> </w:t>
            </w:r>
          </w:p>
          <w:p w:rsidR="00C45447" w:rsidRDefault="00077718">
            <w:pPr>
              <w:spacing w:after="0" w:line="259" w:lineRule="auto"/>
              <w:ind w:left="2" w:firstLine="0"/>
              <w:jc w:val="left"/>
            </w:pPr>
            <w:r>
              <w:t xml:space="preserve"> </w:t>
            </w:r>
          </w:p>
          <w:p w:rsidR="00C45447" w:rsidRDefault="00077718">
            <w:pPr>
              <w:spacing w:after="0" w:line="259" w:lineRule="auto"/>
              <w:ind w:left="2" w:firstLine="0"/>
              <w:jc w:val="left"/>
            </w:pPr>
            <w:r>
              <w:rPr>
                <w:b/>
              </w:rPr>
              <w:t xml:space="preserve"> </w:t>
            </w:r>
          </w:p>
          <w:p w:rsidR="00C45447" w:rsidRDefault="00077718">
            <w:pPr>
              <w:tabs>
                <w:tab w:val="right" w:pos="1900"/>
              </w:tabs>
              <w:spacing w:after="0" w:line="259" w:lineRule="auto"/>
              <w:ind w:left="0" w:firstLine="0"/>
              <w:jc w:val="left"/>
            </w:pPr>
            <w:r>
              <w:rPr>
                <w:b/>
              </w:rPr>
              <w:t xml:space="preserve">Presenza </w:t>
            </w:r>
            <w:r>
              <w:rPr>
                <w:b/>
              </w:rPr>
              <w:tab/>
              <w:t xml:space="preserve">minore </w:t>
            </w:r>
          </w:p>
          <w:p w:rsidR="00C45447" w:rsidRDefault="00077718">
            <w:pPr>
              <w:spacing w:after="0" w:line="259" w:lineRule="auto"/>
              <w:ind w:left="2" w:firstLine="0"/>
              <w:jc w:val="left"/>
            </w:pPr>
            <w:r>
              <w:rPr>
                <w:b/>
              </w:rPr>
              <w:t xml:space="preserve">disabile </w:t>
            </w: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t xml:space="preserve">da € 0,00 a € 15.000,00 </w:t>
            </w:r>
          </w:p>
        </w:tc>
        <w:tc>
          <w:tcPr>
            <w:tcW w:w="186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rPr>
                <w:b/>
              </w:rPr>
              <w:t xml:space="preserve">4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r w:rsidR="00C45447">
        <w:trPr>
          <w:trHeight w:val="302"/>
        </w:trPr>
        <w:tc>
          <w:tcPr>
            <w:tcW w:w="0" w:type="auto"/>
            <w:vMerge/>
            <w:tcBorders>
              <w:top w:val="nil"/>
              <w:left w:val="single" w:sz="4" w:space="0" w:color="000000"/>
              <w:bottom w:val="nil"/>
              <w:right w:val="single" w:sz="4" w:space="0" w:color="000000"/>
            </w:tcBorders>
          </w:tcPr>
          <w:p w:rsidR="00C45447" w:rsidRDefault="00C45447">
            <w:pPr>
              <w:spacing w:after="160" w:line="259" w:lineRule="auto"/>
              <w:ind w:left="0" w:firstLine="0"/>
              <w:jc w:val="left"/>
            </w:pP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t xml:space="preserve">da € 15.000,01 a € 30.000,00 </w:t>
            </w:r>
          </w:p>
        </w:tc>
        <w:tc>
          <w:tcPr>
            <w:tcW w:w="186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rPr>
                <w:b/>
              </w:rPr>
              <w:t xml:space="preserve">3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r w:rsidR="00C45447">
        <w:trPr>
          <w:trHeight w:val="303"/>
        </w:trPr>
        <w:tc>
          <w:tcPr>
            <w:tcW w:w="0" w:type="auto"/>
            <w:vMerge/>
            <w:tcBorders>
              <w:top w:val="nil"/>
              <w:left w:val="single" w:sz="4" w:space="0" w:color="000000"/>
              <w:bottom w:val="nil"/>
              <w:right w:val="single" w:sz="4" w:space="0" w:color="000000"/>
            </w:tcBorders>
          </w:tcPr>
          <w:p w:rsidR="00C45447" w:rsidRDefault="00C45447">
            <w:pPr>
              <w:spacing w:after="160" w:line="259" w:lineRule="auto"/>
              <w:ind w:left="0" w:firstLine="0"/>
              <w:jc w:val="left"/>
            </w:pP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t xml:space="preserve">da € 30.000,01 a € 55.000,00 </w:t>
            </w:r>
          </w:p>
        </w:tc>
        <w:tc>
          <w:tcPr>
            <w:tcW w:w="186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2" w:firstLine="0"/>
              <w:jc w:val="left"/>
            </w:pPr>
            <w:r>
              <w:rPr>
                <w:b/>
              </w:rPr>
              <w:t xml:space="preserve">2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r w:rsidR="00C45447">
        <w:trPr>
          <w:trHeight w:val="1769"/>
        </w:trPr>
        <w:tc>
          <w:tcPr>
            <w:tcW w:w="0" w:type="auto"/>
            <w:vMerge/>
            <w:tcBorders>
              <w:top w:val="nil"/>
              <w:left w:val="single" w:sz="4" w:space="0" w:color="000000"/>
              <w:bottom w:val="single" w:sz="4" w:space="0" w:color="000000"/>
              <w:right w:val="single" w:sz="4" w:space="0" w:color="000000"/>
            </w:tcBorders>
          </w:tcPr>
          <w:p w:rsidR="00C45447" w:rsidRDefault="00C45447">
            <w:pPr>
              <w:spacing w:after="160" w:line="259" w:lineRule="auto"/>
              <w:ind w:left="0" w:firstLine="0"/>
              <w:jc w:val="left"/>
            </w:pPr>
          </w:p>
        </w:tc>
        <w:tc>
          <w:tcPr>
            <w:tcW w:w="381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41" w:lineRule="auto"/>
              <w:ind w:left="2" w:right="53" w:firstLine="0"/>
            </w:pPr>
            <w:r>
              <w:t xml:space="preserve">Minore fruitore del servizio in condizione di gravità così come accertata ai sensi dell’art.3 della legge 104/1992, oppure, beneficiario </w:t>
            </w:r>
          </w:p>
          <w:p w:rsidR="00C45447" w:rsidRDefault="00077718">
            <w:pPr>
              <w:spacing w:after="0" w:line="259" w:lineRule="auto"/>
              <w:ind w:left="2" w:firstLine="0"/>
              <w:jc w:val="left"/>
            </w:pPr>
            <w:r>
              <w:t xml:space="preserve">dell’indennità di accompagnamento </w:t>
            </w:r>
          </w:p>
          <w:p w:rsidR="00C45447" w:rsidRDefault="00077718">
            <w:pPr>
              <w:spacing w:after="0" w:line="259" w:lineRule="auto"/>
              <w:ind w:left="2" w:firstLine="0"/>
              <w:jc w:val="left"/>
            </w:pPr>
            <w:r>
              <w:t xml:space="preserve"> </w:t>
            </w:r>
          </w:p>
        </w:tc>
        <w:tc>
          <w:tcPr>
            <w:tcW w:w="1867" w:type="dxa"/>
            <w:tcBorders>
              <w:top w:val="single" w:sz="4" w:space="0" w:color="000000"/>
              <w:left w:val="single" w:sz="4" w:space="0" w:color="000000"/>
              <w:bottom w:val="single" w:sz="4" w:space="0" w:color="000000"/>
              <w:right w:val="single" w:sz="4" w:space="0" w:color="000000"/>
            </w:tcBorders>
            <w:vAlign w:val="center"/>
          </w:tcPr>
          <w:p w:rsidR="00C45447" w:rsidRDefault="00077718">
            <w:pPr>
              <w:spacing w:after="0" w:line="259" w:lineRule="auto"/>
              <w:ind w:left="2" w:firstLine="0"/>
              <w:jc w:val="left"/>
            </w:pPr>
            <w:r>
              <w:rPr>
                <w:b/>
              </w:rPr>
              <w:t xml:space="preserve">2 </w:t>
            </w:r>
          </w:p>
        </w:tc>
        <w:tc>
          <w:tcPr>
            <w:tcW w:w="1887" w:type="dxa"/>
            <w:tcBorders>
              <w:top w:val="single" w:sz="4" w:space="0" w:color="000000"/>
              <w:left w:val="single" w:sz="4" w:space="0" w:color="000000"/>
              <w:bottom w:val="single" w:sz="4" w:space="0" w:color="000000"/>
              <w:right w:val="single" w:sz="4" w:space="0" w:color="000000"/>
            </w:tcBorders>
          </w:tcPr>
          <w:p w:rsidR="00C45447" w:rsidRDefault="00077718">
            <w:pPr>
              <w:spacing w:after="0" w:line="259" w:lineRule="auto"/>
              <w:ind w:left="0" w:firstLine="0"/>
              <w:jc w:val="left"/>
            </w:pPr>
            <w:r>
              <w:t xml:space="preserve"> </w:t>
            </w:r>
          </w:p>
        </w:tc>
      </w:tr>
    </w:tbl>
    <w:p w:rsidR="00C45447" w:rsidRDefault="00077718">
      <w:pPr>
        <w:spacing w:after="0" w:line="259" w:lineRule="auto"/>
        <w:ind w:left="0" w:firstLine="0"/>
        <w:jc w:val="left"/>
      </w:pPr>
      <w:r>
        <w:t xml:space="preserve"> </w:t>
      </w:r>
    </w:p>
    <w:p w:rsidR="00C45447" w:rsidRDefault="00077718">
      <w:pPr>
        <w:ind w:left="-5"/>
      </w:pPr>
      <w:r>
        <w:t xml:space="preserve">A seguito di approvazione dell’elenco dei beneficiari, verrà disposta l’erogazione dei contributi. </w:t>
      </w:r>
    </w:p>
    <w:p w:rsidR="00C45447" w:rsidRDefault="00077718">
      <w:pPr>
        <w:spacing w:after="0" w:line="259" w:lineRule="auto"/>
        <w:ind w:left="0" w:firstLine="0"/>
        <w:jc w:val="left"/>
      </w:pPr>
      <w:r>
        <w:t xml:space="preserve"> </w:t>
      </w:r>
    </w:p>
    <w:p w:rsidR="00C45447" w:rsidRDefault="00077718">
      <w:pPr>
        <w:pStyle w:val="Titolo1"/>
        <w:ind w:left="-5"/>
      </w:pPr>
      <w:r>
        <w:t xml:space="preserve">ART. 9 BENEFICIO </w:t>
      </w:r>
    </w:p>
    <w:p w:rsidR="00C45447" w:rsidRDefault="00077718">
      <w:r>
        <w:t xml:space="preserve">Verrà erogato un contributo economico come di seguito indicato:  </w:t>
      </w:r>
    </w:p>
    <w:p w:rsidR="00C45447" w:rsidRDefault="00077718">
      <w:pPr>
        <w:numPr>
          <w:ilvl w:val="0"/>
          <w:numId w:val="4"/>
        </w:numPr>
        <w:spacing w:after="27"/>
        <w:ind w:hanging="360"/>
      </w:pPr>
      <w:r>
        <w:t xml:space="preserve">Il contributo massimo erogabile mensilmente è pari a € </w:t>
      </w:r>
      <w:r w:rsidR="000B1BF0">
        <w:t>2</w:t>
      </w:r>
      <w:r>
        <w:t>00,00, per 11 mensilità, corrispondenti all’anno scolastico/educativo da settembre 202</w:t>
      </w:r>
      <w:r w:rsidR="00EF34E5">
        <w:t>5</w:t>
      </w:r>
      <w:r>
        <w:t xml:space="preserve"> a luglio 202</w:t>
      </w:r>
      <w:r w:rsidR="00EF34E5">
        <w:t>6</w:t>
      </w:r>
      <w:r>
        <w:t xml:space="preserve">; </w:t>
      </w:r>
    </w:p>
    <w:p w:rsidR="008111BA" w:rsidRDefault="008111BA" w:rsidP="008111BA">
      <w:pPr>
        <w:spacing w:after="27"/>
        <w:ind w:left="705" w:firstLine="0"/>
      </w:pPr>
      <w:r>
        <w:t>In base alle seguenti fasce ISEE, il contributo base sopracitato, verrà aumentato nel seguente modo:</w:t>
      </w:r>
    </w:p>
    <w:p w:rsidR="008111BA" w:rsidRDefault="008111BA" w:rsidP="008111BA">
      <w:pPr>
        <w:pStyle w:val="Paragrafoelenco"/>
        <w:numPr>
          <w:ilvl w:val="0"/>
          <w:numId w:val="6"/>
        </w:numPr>
        <w:spacing w:after="27"/>
      </w:pPr>
      <w:r>
        <w:t xml:space="preserve">ISEE da 0,00 ad €. 15.000,00                                    + €. </w:t>
      </w:r>
      <w:r w:rsidR="00843D6A">
        <w:t>2</w:t>
      </w:r>
      <w:r>
        <w:t>00,00 per 11 mensilità:</w:t>
      </w:r>
    </w:p>
    <w:p w:rsidR="008111BA" w:rsidRDefault="008111BA" w:rsidP="008111BA">
      <w:pPr>
        <w:pStyle w:val="Paragrafoelenco"/>
        <w:numPr>
          <w:ilvl w:val="0"/>
          <w:numId w:val="6"/>
        </w:numPr>
        <w:spacing w:after="27"/>
      </w:pPr>
      <w:r>
        <w:t xml:space="preserve">ISEE da 15.000,01 ad €. 30.000,00                         + €. </w:t>
      </w:r>
      <w:r w:rsidR="000B1BF0">
        <w:t xml:space="preserve"> </w:t>
      </w:r>
      <w:r w:rsidR="00843D6A">
        <w:t>1</w:t>
      </w:r>
      <w:r>
        <w:t>00,00 per 11 mensilità:</w:t>
      </w:r>
    </w:p>
    <w:p w:rsidR="008111BA" w:rsidRDefault="008111BA" w:rsidP="008111BA">
      <w:pPr>
        <w:pStyle w:val="Paragrafoelenco"/>
        <w:numPr>
          <w:ilvl w:val="0"/>
          <w:numId w:val="6"/>
        </w:numPr>
        <w:spacing w:after="27"/>
      </w:pPr>
      <w:r>
        <w:t xml:space="preserve">ISEE da 30.000,01 ad €. 60.000,00                         + €.  </w:t>
      </w:r>
      <w:r w:rsidR="00843D6A">
        <w:t xml:space="preserve">  5</w:t>
      </w:r>
      <w:r>
        <w:t>0,00 per 11 mensilità:</w:t>
      </w:r>
    </w:p>
    <w:p w:rsidR="008111BA" w:rsidRDefault="008111BA" w:rsidP="008111BA">
      <w:pPr>
        <w:pStyle w:val="Paragrafoelenco"/>
        <w:numPr>
          <w:ilvl w:val="0"/>
          <w:numId w:val="6"/>
        </w:numPr>
        <w:spacing w:after="27"/>
      </w:pPr>
    </w:p>
    <w:p w:rsidR="008111BA" w:rsidRDefault="008111BA" w:rsidP="008111BA">
      <w:pPr>
        <w:pStyle w:val="Paragrafoelenco"/>
        <w:numPr>
          <w:ilvl w:val="0"/>
          <w:numId w:val="6"/>
        </w:numPr>
        <w:spacing w:after="27"/>
      </w:pPr>
    </w:p>
    <w:p w:rsidR="008111BA" w:rsidRDefault="008111BA" w:rsidP="008111BA">
      <w:pPr>
        <w:pStyle w:val="Paragrafoelenco"/>
        <w:numPr>
          <w:ilvl w:val="0"/>
          <w:numId w:val="6"/>
        </w:numPr>
        <w:spacing w:after="27"/>
      </w:pPr>
    </w:p>
    <w:p w:rsidR="00C45447" w:rsidRDefault="00077718">
      <w:pPr>
        <w:numPr>
          <w:ilvl w:val="0"/>
          <w:numId w:val="4"/>
        </w:numPr>
        <w:spacing w:after="27"/>
        <w:ind w:hanging="360"/>
      </w:pPr>
      <w:r>
        <w:t xml:space="preserve">Il contributo concesso non deve comunque eccedere il costo della retta mensile di frequenza; </w:t>
      </w:r>
    </w:p>
    <w:p w:rsidR="00C45447" w:rsidRDefault="00077718">
      <w:pPr>
        <w:numPr>
          <w:ilvl w:val="0"/>
          <w:numId w:val="4"/>
        </w:numPr>
        <w:ind w:hanging="360"/>
      </w:pPr>
      <w:r>
        <w:t xml:space="preserve">Nel caso il richiedente benefici di altri contributi per la medesima finalità, che coprano in maniera parziale la retta di frequenza (a titolo esemplificativo il Bonus Nidi Inps), questi dovranno essere dichiarati nell’istanza, e l’importo del beneficio concesso dal Comune di </w:t>
      </w:r>
    </w:p>
    <w:p w:rsidR="00C45447" w:rsidRDefault="00CE50F8" w:rsidP="00CE50F8">
      <w:pPr>
        <w:ind w:left="705" w:firstLine="0"/>
      </w:pPr>
      <w:r>
        <w:t>Casaletto di Sopra</w:t>
      </w:r>
      <w:r w:rsidR="00077718">
        <w:t xml:space="preserve"> sarà ricalcolato in maniera complementare al beneficio già fruito; </w:t>
      </w:r>
    </w:p>
    <w:p w:rsidR="00C45447" w:rsidRDefault="00077718">
      <w:pPr>
        <w:numPr>
          <w:ilvl w:val="0"/>
          <w:numId w:val="4"/>
        </w:numPr>
        <w:spacing w:after="27"/>
        <w:ind w:hanging="360"/>
      </w:pPr>
      <w:r>
        <w:t xml:space="preserve">Nel caso in cui fosse presente nel nucleo famigliare più di un minore frequentante il servizio di Asilo Nido, è necessario presentare un’istanza per ogni figlio fruitore del servizio. In caso di risorse insufficienti a soddisfare tutte le istanze, nella formulazione della graduatoria verrà data priorità al minore a cui viene applicata la retta intera, liquidando il contributo per il minore pagante la retta ridotta con eventuali risorse residue. Nel caso in cui ad entrambi i minori venisse applicata la retta intera, verrà data priorità all’istanza presentata per il minore anagraficamente maggiore d’età; </w:t>
      </w:r>
    </w:p>
    <w:p w:rsidR="00C45447" w:rsidRDefault="00077718">
      <w:pPr>
        <w:numPr>
          <w:ilvl w:val="0"/>
          <w:numId w:val="4"/>
        </w:numPr>
        <w:spacing w:after="28"/>
        <w:ind w:hanging="360"/>
      </w:pPr>
      <w:r>
        <w:t xml:space="preserve">L'importo del beneficio sarà determinato in base al numero di istanze pervenute, al costo della retta sostenuto dai richiedenti, comprovato da apposita documentazione e secondo i criteri di cui ai commi n. 1,2,3,4 del presente articolo; </w:t>
      </w:r>
    </w:p>
    <w:p w:rsidR="00C45447" w:rsidRDefault="00077718">
      <w:pPr>
        <w:numPr>
          <w:ilvl w:val="0"/>
          <w:numId w:val="4"/>
        </w:numPr>
        <w:spacing w:after="27"/>
        <w:ind w:hanging="360"/>
      </w:pPr>
      <w:r>
        <w:t>L’erogazione del contribuito</w:t>
      </w:r>
      <w:r>
        <w:rPr>
          <w:color w:val="FF0000"/>
        </w:rPr>
        <w:t xml:space="preserve"> </w:t>
      </w:r>
      <w:r>
        <w:t xml:space="preserve">avverrà a titolo di rimborso trimestrale, a seguito della presentazione da parte del genitore/tutore/affidatario della fattura mensile e relativa quietanza di pagamento. Qualora le fatture risultassero, causa assenze, inferiori al contributo mensile cui la famiglia ha diritto, questo verrà ricalcolato in base alla quietanza di pagamento presentata al Comune; </w:t>
      </w:r>
    </w:p>
    <w:p w:rsidR="00C45447" w:rsidRDefault="00077718">
      <w:pPr>
        <w:numPr>
          <w:ilvl w:val="0"/>
          <w:numId w:val="4"/>
        </w:numPr>
        <w:spacing w:after="25"/>
        <w:ind w:hanging="360"/>
      </w:pPr>
      <w:r>
        <w:t>Nel caso in cui, a conclusione dell’anno scolastico/educativo 202</w:t>
      </w:r>
      <w:r w:rsidR="00A03208">
        <w:t>4</w:t>
      </w:r>
      <w:r>
        <w:t>/202</w:t>
      </w:r>
      <w:r w:rsidR="00A03208">
        <w:t>5</w:t>
      </w:r>
      <w:r>
        <w:t xml:space="preserve"> oggetto del presente Avviso, a seguito del verificarsi delle condizioni considerate al punto 5 del presente articolo, residuassero dei fondi, verranno utilizzati, nell’ordine e fino all’esaurimento delle risorse: a)</w:t>
      </w:r>
      <w:r>
        <w:rPr>
          <w:rFonts w:ascii="Arial" w:eastAsia="Arial" w:hAnsi="Arial" w:cs="Arial"/>
        </w:rPr>
        <w:t xml:space="preserve"> </w:t>
      </w:r>
      <w:r>
        <w:t xml:space="preserve">Rimborso al secondo figlio iscritto al nido (vedi punto N. 4); </w:t>
      </w:r>
    </w:p>
    <w:p w:rsidR="00C45447" w:rsidRDefault="00077718">
      <w:pPr>
        <w:ind w:left="730"/>
      </w:pPr>
      <w:r>
        <w:t>b)</w:t>
      </w:r>
      <w:r>
        <w:rPr>
          <w:rFonts w:ascii="Arial" w:eastAsia="Arial" w:hAnsi="Arial" w:cs="Arial"/>
        </w:rPr>
        <w:t xml:space="preserve"> </w:t>
      </w:r>
      <w:r>
        <w:t xml:space="preserve">Rimborso al nucleo famigliare in cui l’istanza è risultata ammessa ma non finanziata; </w:t>
      </w:r>
    </w:p>
    <w:p w:rsidR="00C45447" w:rsidRDefault="00077718">
      <w:pPr>
        <w:spacing w:after="0" w:line="259" w:lineRule="auto"/>
        <w:ind w:left="0" w:firstLine="0"/>
        <w:jc w:val="left"/>
      </w:pPr>
      <w:r>
        <w:t xml:space="preserve"> </w:t>
      </w:r>
    </w:p>
    <w:p w:rsidR="00C45447" w:rsidRDefault="00077718">
      <w:pPr>
        <w:spacing w:after="0" w:line="259" w:lineRule="auto"/>
        <w:ind w:left="-5"/>
        <w:jc w:val="left"/>
      </w:pPr>
      <w:r>
        <w:rPr>
          <w:b/>
        </w:rPr>
        <w:t>Art. 10 DURATA DEL BANDO</w:t>
      </w:r>
      <w:r>
        <w:rPr>
          <w:b/>
          <w:color w:val="FF0000"/>
        </w:rPr>
        <w:t xml:space="preserve"> </w:t>
      </w:r>
    </w:p>
    <w:p w:rsidR="00C45447" w:rsidRDefault="00077718">
      <w:r>
        <w:t>Il periodo di efficacia e validità del presente Avviso sarà fino alle ore</w:t>
      </w:r>
      <w:r w:rsidR="00596EAD">
        <w:t xml:space="preserve"> </w:t>
      </w:r>
      <w:r w:rsidR="00EF34E5">
        <w:t xml:space="preserve"> </w:t>
      </w:r>
      <w:r w:rsidR="00DC2F1A">
        <w:t>12:30</w:t>
      </w:r>
      <w:r w:rsidR="00EF34E5">
        <w:t xml:space="preserve">      </w:t>
      </w:r>
      <w:r w:rsidR="00A03208">
        <w:t xml:space="preserve">  </w:t>
      </w:r>
      <w:r>
        <w:t xml:space="preserve">del  </w:t>
      </w:r>
      <w:r w:rsidR="00DC2F1A">
        <w:t xml:space="preserve"> 31.10.2025</w:t>
      </w:r>
      <w:bookmarkStart w:id="0" w:name="_GoBack"/>
      <w:bookmarkEnd w:id="0"/>
    </w:p>
    <w:p w:rsidR="00C45447" w:rsidRDefault="00077718">
      <w:pPr>
        <w:spacing w:after="0" w:line="259" w:lineRule="auto"/>
        <w:ind w:left="0" w:firstLine="0"/>
        <w:jc w:val="left"/>
      </w:pPr>
      <w:r>
        <w:t xml:space="preserve"> </w:t>
      </w:r>
    </w:p>
    <w:p w:rsidR="00C45447" w:rsidRDefault="00077718">
      <w:pPr>
        <w:pStyle w:val="Titolo1"/>
        <w:ind w:left="-5"/>
      </w:pPr>
      <w:r>
        <w:t xml:space="preserve">ART.11 RENDICONTAZIONE UTILIZZO CONTRIBUTO </w:t>
      </w:r>
    </w:p>
    <w:p w:rsidR="00C45447" w:rsidRDefault="00077718">
      <w:r>
        <w:t>Acquisite le istanze, l’Ufficio procederà alla: - verifica dei requisiti autodichiarati; - richiesta dei necessari documenti (copia delle fatture e relative quietanze di pagamento della retta mensile del Servizio Asilo Nido; fattura e relativa quietanza di pagamento)</w:t>
      </w:r>
      <w:r>
        <w:rPr>
          <w:color w:val="FF0000"/>
        </w:rPr>
        <w:t xml:space="preserve"> </w:t>
      </w:r>
    </w:p>
    <w:p w:rsidR="00C45447" w:rsidRDefault="00077718">
      <w:pPr>
        <w:spacing w:after="0" w:line="259" w:lineRule="auto"/>
        <w:ind w:left="0" w:firstLine="0"/>
        <w:jc w:val="left"/>
      </w:pPr>
      <w:r>
        <w:t xml:space="preserve"> </w:t>
      </w:r>
    </w:p>
    <w:p w:rsidR="00C45447" w:rsidRDefault="00077718">
      <w:pPr>
        <w:pStyle w:val="Titolo1"/>
        <w:ind w:left="-5"/>
      </w:pPr>
      <w:r>
        <w:t xml:space="preserve">ART. 12 CONTROLLO </w:t>
      </w:r>
    </w:p>
    <w:p w:rsidR="00C45447" w:rsidRDefault="00077718">
      <w:pPr>
        <w:spacing w:after="27"/>
      </w:pPr>
      <w:r>
        <w:t xml:space="preserve">Il Comune, </w:t>
      </w:r>
      <w:r>
        <w:rPr>
          <w:u w:val="single" w:color="000000"/>
        </w:rPr>
        <w:t>prima di procedere all’ammissione ed all’erogazione di ogni singolo contributo</w:t>
      </w:r>
      <w:r>
        <w:t xml:space="preserve">, effettuerà i necessari controlli in relazione a tutti i soggetti ammessi, diretti ad accertare la veridicità di tutti i requisiti autodichiarati. In particolare: </w:t>
      </w:r>
    </w:p>
    <w:p w:rsidR="00C45447" w:rsidRDefault="00077718">
      <w:pPr>
        <w:numPr>
          <w:ilvl w:val="0"/>
          <w:numId w:val="5"/>
        </w:numPr>
        <w:spacing w:after="25"/>
        <w:ind w:hanging="360"/>
      </w:pPr>
      <w:r>
        <w:lastRenderedPageBreak/>
        <w:t xml:space="preserve">Composizione del nucleo familiare; </w:t>
      </w:r>
    </w:p>
    <w:p w:rsidR="00C45447" w:rsidRDefault="00077718">
      <w:pPr>
        <w:numPr>
          <w:ilvl w:val="0"/>
          <w:numId w:val="5"/>
        </w:numPr>
        <w:ind w:hanging="360"/>
      </w:pPr>
      <w:r>
        <w:t xml:space="preserve">Nominativi dei figli e degli Asilo Nido frequentati; </w:t>
      </w:r>
    </w:p>
    <w:p w:rsidR="00C45447" w:rsidRDefault="00077718">
      <w:pPr>
        <w:numPr>
          <w:ilvl w:val="0"/>
          <w:numId w:val="5"/>
        </w:numPr>
        <w:spacing w:after="27"/>
        <w:ind w:hanging="360"/>
      </w:pPr>
      <w:r>
        <w:t xml:space="preserve">Residenza del soggetto richiedente il contributo nel Comune di </w:t>
      </w:r>
      <w:r w:rsidR="008C2131">
        <w:t>Casaletto di Sopra</w:t>
      </w:r>
      <w:r>
        <w:t xml:space="preserve"> e del minore per cui si richiede il contributo; </w:t>
      </w:r>
    </w:p>
    <w:p w:rsidR="00C45447" w:rsidRDefault="00077718">
      <w:pPr>
        <w:numPr>
          <w:ilvl w:val="0"/>
          <w:numId w:val="5"/>
        </w:numPr>
        <w:spacing w:after="27"/>
        <w:ind w:hanging="360"/>
      </w:pPr>
      <w:r>
        <w:t xml:space="preserve">Cittadinanza italiana o di altro Stato appartenente all’Unione Europea, ovvero stranieri extracomunitari, titolari di regolare permesso di soggiorno, in relazione ad almeno il soggetto richiedente il contributo; </w:t>
      </w:r>
    </w:p>
    <w:p w:rsidR="00C45447" w:rsidRDefault="00077718">
      <w:pPr>
        <w:numPr>
          <w:ilvl w:val="0"/>
          <w:numId w:val="5"/>
        </w:numPr>
        <w:ind w:hanging="360"/>
      </w:pPr>
      <w:r>
        <w:t xml:space="preserve">ISEE familiare non superiore ad € 60.000,00 </w:t>
      </w:r>
    </w:p>
    <w:p w:rsidR="00C45447" w:rsidRDefault="00077718">
      <w:pPr>
        <w:numPr>
          <w:ilvl w:val="0"/>
          <w:numId w:val="5"/>
        </w:numPr>
        <w:ind w:hanging="360"/>
      </w:pPr>
      <w:r>
        <w:t xml:space="preserve">Godimento di ulteriori benefici economici a sostegno del pagamento della retta Asilo Nido </w:t>
      </w:r>
    </w:p>
    <w:p w:rsidR="00C45447" w:rsidRDefault="00077718">
      <w:pPr>
        <w:ind w:left="0" w:firstLine="720"/>
      </w:pPr>
      <w:r>
        <w:t>(a titolo esemplificativo ma non esaustivo: Bonus Inps, Bonus Nidi Gratis Regione Lombardia) Altri controlli potranno essere effettuati, laddove necessari.</w:t>
      </w:r>
      <w:r>
        <w:rPr>
          <w:b/>
        </w:rPr>
        <w:t xml:space="preserve"> </w:t>
      </w:r>
    </w:p>
    <w:p w:rsidR="00C45447" w:rsidRDefault="00077718">
      <w:pPr>
        <w:spacing w:after="0" w:line="259" w:lineRule="auto"/>
        <w:ind w:left="0" w:firstLine="0"/>
        <w:jc w:val="left"/>
      </w:pPr>
      <w:r>
        <w:rPr>
          <w:b/>
        </w:rPr>
        <w:t xml:space="preserve"> </w:t>
      </w:r>
    </w:p>
    <w:p w:rsidR="00C45447" w:rsidRDefault="00077718">
      <w:pPr>
        <w:pStyle w:val="Titolo1"/>
        <w:ind w:left="-5"/>
      </w:pPr>
      <w:r>
        <w:t xml:space="preserve">ART.13 DISPOSIZIONI FINALI E TRATTAMENTO DEI DATI PERSONALI </w:t>
      </w:r>
    </w:p>
    <w:p w:rsidR="00C45447" w:rsidRDefault="00077718">
      <w:r>
        <w:t xml:space="preserve">Il presente Avviso sarà pubblicato unitamente al modello di istanza all’Albo Pretorio del Comune di Quintano e nella home page del sito istituzionale. </w:t>
      </w:r>
    </w:p>
    <w:p w:rsidR="00C45447" w:rsidRDefault="00077718">
      <w:r>
        <w:t xml:space="preserve">Il responsabile del procedimento è il Responsabile del Settore. </w:t>
      </w:r>
    </w:p>
    <w:p w:rsidR="00C45447" w:rsidRDefault="00077718">
      <w:r>
        <w:t xml:space="preserve">Il Comune di </w:t>
      </w:r>
      <w:r w:rsidR="008C2131">
        <w:t>Casaletto di Sopra</w:t>
      </w:r>
      <w:r>
        <w:t xml:space="preserve"> in qualità di titolare del trattamento,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 I dati saranno trattati per tutto il tempo necessario alla conclusione del procedimento e successivamente saranno conservati in conformità alle norme in materia di riservatezza dei dati personali (Regolamento UE 2016/679; D.Lgs n. 101/2018), oltre che in materia di conservazione della documentazione amministrativa. </w:t>
      </w:r>
      <w:r>
        <w:rPr>
          <w:color w:val="0070C0"/>
        </w:rPr>
        <w:t xml:space="preserve"> </w:t>
      </w:r>
      <w:r>
        <w:t xml:space="preserve">I dati saranno trattati esclusivamente dal personale e dai collaboratori del titolare e potranno essere comunicati ai soggetti espressamente designati come responsabili del trattamento.  </w:t>
      </w:r>
    </w:p>
    <w:p w:rsidR="00C45447" w:rsidRDefault="00077718">
      <w:r>
        <w:t xml:space="preserve">Gli interessati hanno il diritto di chiedere al titolare del trattamento l’accesso ai propri dati personali e la rettifica o cancellazione degli stessi o limitazione del trattamento che li riguarda o di opporsi al trattamento, come indicato negli artt. 15 e seguenti del GDPR.  </w:t>
      </w:r>
    </w:p>
    <w:p w:rsidR="00C45447" w:rsidRDefault="00077718">
      <w:pPr>
        <w:ind w:left="-5"/>
      </w:pPr>
      <w:r>
        <w:t xml:space="preserve">Gli interessati, ricorrendo i presupposti, hanno altresì diritto di proporre reclamo all’Autorità di controllo secondo le procedure previste. </w:t>
      </w:r>
    </w:p>
    <w:p w:rsidR="00C45447" w:rsidRDefault="00077718">
      <w:pPr>
        <w:spacing w:after="0" w:line="259" w:lineRule="auto"/>
        <w:ind w:left="0" w:firstLine="0"/>
        <w:jc w:val="left"/>
      </w:pPr>
      <w:r>
        <w:t xml:space="preserve"> </w:t>
      </w:r>
    </w:p>
    <w:p w:rsidR="00C45447" w:rsidRDefault="00077718">
      <w:pPr>
        <w:spacing w:after="0" w:line="259" w:lineRule="auto"/>
        <w:ind w:left="0" w:firstLine="0"/>
        <w:jc w:val="left"/>
      </w:pPr>
      <w:r>
        <w:t xml:space="preserve"> </w:t>
      </w:r>
    </w:p>
    <w:p w:rsidR="00C45447" w:rsidRDefault="00077718">
      <w:pPr>
        <w:spacing w:after="0" w:line="259" w:lineRule="auto"/>
        <w:ind w:left="0" w:firstLine="0"/>
        <w:jc w:val="left"/>
      </w:pPr>
      <w:r>
        <w:t xml:space="preserve"> </w:t>
      </w:r>
    </w:p>
    <w:p w:rsidR="00C45447" w:rsidRDefault="00077718">
      <w:pPr>
        <w:spacing w:after="0" w:line="259" w:lineRule="auto"/>
        <w:ind w:left="0" w:firstLine="0"/>
        <w:jc w:val="left"/>
      </w:pPr>
      <w:r>
        <w:t xml:space="preserve"> </w:t>
      </w:r>
    </w:p>
    <w:p w:rsidR="00C45447" w:rsidRDefault="00077718">
      <w:pPr>
        <w:spacing w:after="0" w:line="259" w:lineRule="auto"/>
        <w:ind w:left="0" w:firstLine="0"/>
        <w:jc w:val="left"/>
      </w:pPr>
      <w:r>
        <w:t xml:space="preserve"> </w:t>
      </w:r>
    </w:p>
    <w:p w:rsidR="00C45447" w:rsidRDefault="00077718">
      <w:pPr>
        <w:spacing w:after="10" w:line="259" w:lineRule="auto"/>
        <w:ind w:left="0" w:firstLine="0"/>
        <w:jc w:val="left"/>
      </w:pPr>
      <w:r>
        <w:t xml:space="preserve"> </w:t>
      </w:r>
    </w:p>
    <w:p w:rsidR="00C45447" w:rsidRDefault="00077718">
      <w:pPr>
        <w:spacing w:after="0" w:line="259" w:lineRule="auto"/>
        <w:ind w:left="0" w:firstLine="0"/>
        <w:jc w:val="left"/>
      </w:pPr>
      <w:r>
        <w:rPr>
          <w:rFonts w:ascii="Times New Roman" w:eastAsia="Times New Roman" w:hAnsi="Times New Roman" w:cs="Times New Roman"/>
          <w:sz w:val="28"/>
        </w:rPr>
        <w:t xml:space="preserve"> </w:t>
      </w:r>
    </w:p>
    <w:sectPr w:rsidR="00C45447">
      <w:headerReference w:type="even" r:id="rId7"/>
      <w:headerReference w:type="default" r:id="rId8"/>
      <w:footerReference w:type="even" r:id="rId9"/>
      <w:footerReference w:type="default" r:id="rId10"/>
      <w:headerReference w:type="first" r:id="rId11"/>
      <w:footerReference w:type="first" r:id="rId12"/>
      <w:pgSz w:w="11906" w:h="16838"/>
      <w:pgMar w:top="2590" w:right="1129" w:bottom="1304" w:left="1133" w:header="708"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718" w:rsidRDefault="00077718">
      <w:pPr>
        <w:spacing w:after="0" w:line="240" w:lineRule="auto"/>
      </w:pPr>
      <w:r>
        <w:separator/>
      </w:r>
    </w:p>
  </w:endnote>
  <w:endnote w:type="continuationSeparator" w:id="0">
    <w:p w:rsidR="00077718" w:rsidRDefault="0007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47" w:rsidRDefault="00077718">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C45447" w:rsidRDefault="00077718">
    <w:pPr>
      <w:spacing w:after="0" w:line="259"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47" w:rsidRDefault="00077718">
    <w:pPr>
      <w:spacing w:after="0" w:line="259" w:lineRule="auto"/>
      <w:ind w:left="0" w:right="3" w:firstLine="0"/>
      <w:jc w:val="right"/>
    </w:pPr>
    <w:r>
      <w:fldChar w:fldCharType="begin"/>
    </w:r>
    <w:r>
      <w:instrText xml:space="preserve"> PAGE   \* MERGEFORMAT </w:instrText>
    </w:r>
    <w:r>
      <w:fldChar w:fldCharType="separate"/>
    </w:r>
    <w:r w:rsidR="00DC2F1A" w:rsidRPr="00DC2F1A">
      <w:rPr>
        <w:noProof/>
        <w:sz w:val="22"/>
      </w:rPr>
      <w:t>2</w:t>
    </w:r>
    <w:r>
      <w:rPr>
        <w:sz w:val="22"/>
      </w:rPr>
      <w:fldChar w:fldCharType="end"/>
    </w:r>
    <w:r>
      <w:rPr>
        <w:sz w:val="22"/>
      </w:rPr>
      <w:t xml:space="preserve"> </w:t>
    </w:r>
  </w:p>
  <w:p w:rsidR="00C45447" w:rsidRDefault="00077718">
    <w:pPr>
      <w:spacing w:after="0" w:line="259"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47" w:rsidRDefault="00077718">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C45447" w:rsidRDefault="00077718">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718" w:rsidRDefault="00077718">
      <w:pPr>
        <w:spacing w:after="0" w:line="240" w:lineRule="auto"/>
      </w:pPr>
      <w:r>
        <w:separator/>
      </w:r>
    </w:p>
  </w:footnote>
  <w:footnote w:type="continuationSeparator" w:id="0">
    <w:p w:rsidR="00077718" w:rsidRDefault="00077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47" w:rsidRDefault="00077718">
    <w:pPr>
      <w:spacing w:after="267" w:line="259" w:lineRule="auto"/>
      <w:ind w:left="834" w:firstLine="0"/>
      <w:jc w:val="center"/>
    </w:pPr>
    <w:r>
      <w:rPr>
        <w:noProof/>
      </w:rPr>
      <w:drawing>
        <wp:anchor distT="0" distB="0" distL="114300" distR="114300" simplePos="0" relativeHeight="251658240" behindDoc="0" locked="0" layoutInCell="1" allowOverlap="0">
          <wp:simplePos x="0" y="0"/>
          <wp:positionH relativeFrom="page">
            <wp:posOffset>1249045</wp:posOffset>
          </wp:positionH>
          <wp:positionV relativeFrom="page">
            <wp:posOffset>449599</wp:posOffset>
          </wp:positionV>
          <wp:extent cx="609881" cy="848007"/>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09881" cy="848007"/>
                  </a:xfrm>
                  <a:prstGeom prst="rect">
                    <a:avLst/>
                  </a:prstGeom>
                </pic:spPr>
              </pic:pic>
            </a:graphicData>
          </a:graphic>
        </wp:anchor>
      </w:drawing>
    </w:r>
    <w:r>
      <w:rPr>
        <w:rFonts w:ascii="Bodoni MT" w:eastAsia="Bodoni MT" w:hAnsi="Bodoni MT" w:cs="Bodoni MT"/>
        <w:sz w:val="56"/>
      </w:rPr>
      <w:t xml:space="preserve">Comune di Quintano </w:t>
    </w:r>
  </w:p>
  <w:p w:rsidR="00C45447" w:rsidRDefault="00077718">
    <w:pPr>
      <w:tabs>
        <w:tab w:val="center" w:pos="1793"/>
        <w:tab w:val="center" w:pos="4517"/>
      </w:tabs>
      <w:spacing w:after="0" w:line="259" w:lineRule="auto"/>
      <w:ind w:left="0" w:firstLine="0"/>
      <w:jc w:val="left"/>
    </w:pPr>
    <w:r>
      <w:rPr>
        <w:sz w:val="22"/>
      </w:rPr>
      <w:tab/>
    </w:r>
    <w:r>
      <w:rPr>
        <w:rFonts w:ascii="Engravers MT" w:eastAsia="Engravers MT" w:hAnsi="Engravers MT" w:cs="Engravers MT"/>
        <w:b/>
        <w:sz w:val="60"/>
      </w:rPr>
      <w:t xml:space="preserve"> </w:t>
    </w:r>
    <w:r>
      <w:rPr>
        <w:rFonts w:ascii="Engravers MT" w:eastAsia="Engravers MT" w:hAnsi="Engravers MT" w:cs="Engravers MT"/>
        <w:b/>
        <w:sz w:val="60"/>
      </w:rPr>
      <w:tab/>
    </w:r>
    <w:r>
      <w:rPr>
        <w:rFonts w:ascii="Bodoni MT" w:eastAsia="Bodoni MT" w:hAnsi="Bodoni MT" w:cs="Bodoni MT"/>
        <w:i/>
        <w:sz w:val="22"/>
      </w:rPr>
      <w:t xml:space="preserve">                    </w:t>
    </w:r>
    <w:r>
      <w:rPr>
        <w:rFonts w:ascii="Bodoni MT" w:eastAsia="Bodoni MT" w:hAnsi="Bodoni MT" w:cs="Bodoni MT"/>
        <w:i/>
        <w:sz w:val="28"/>
      </w:rPr>
      <w:t>Provincia di Cremona</w:t>
    </w:r>
    <w:r>
      <w:rPr>
        <w:rFonts w:ascii="Bodoni MT" w:eastAsia="Bodoni MT" w:hAnsi="Bodoni MT" w:cs="Bodoni MT"/>
        <w:i/>
        <w:sz w:val="60"/>
      </w:rPr>
      <w:t xml:space="preserve"> </w:t>
    </w:r>
  </w:p>
  <w:p w:rsidR="00C45447" w:rsidRDefault="00077718">
    <w:pPr>
      <w:spacing w:after="0" w:line="259" w:lineRule="auto"/>
      <w:ind w:lef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47" w:rsidRDefault="00C45447" w:rsidP="00980767">
    <w:pPr>
      <w:spacing w:after="267" w:line="259" w:lineRule="auto"/>
      <w:ind w:left="0" w:firstLine="0"/>
      <w:jc w:val="center"/>
    </w:pPr>
  </w:p>
  <w:p w:rsidR="00C45447" w:rsidRDefault="00980767" w:rsidP="00980767">
    <w:pPr>
      <w:tabs>
        <w:tab w:val="center" w:pos="1793"/>
        <w:tab w:val="center" w:pos="4517"/>
      </w:tabs>
      <w:spacing w:after="0" w:line="259" w:lineRule="auto"/>
      <w:ind w:left="0" w:firstLine="0"/>
      <w:jc w:val="center"/>
      <w:rPr>
        <w:rFonts w:ascii="Bodoni MT" w:eastAsia="Bodoni MT" w:hAnsi="Bodoni MT" w:cs="Bodoni MT"/>
        <w:i/>
        <w:sz w:val="28"/>
      </w:rPr>
    </w:pPr>
    <w:r>
      <w:rPr>
        <w:rFonts w:ascii="Bodoni MT" w:eastAsia="Bodoni MT" w:hAnsi="Bodoni MT" w:cs="Bodoni MT"/>
        <w:i/>
        <w:sz w:val="28"/>
      </w:rPr>
      <w:t>COMUNE DI CASALETTO DI SOPRA</w:t>
    </w:r>
  </w:p>
  <w:p w:rsidR="00980767" w:rsidRDefault="00980767" w:rsidP="00980767">
    <w:pPr>
      <w:tabs>
        <w:tab w:val="center" w:pos="1793"/>
        <w:tab w:val="center" w:pos="4517"/>
      </w:tabs>
      <w:spacing w:after="0" w:line="259" w:lineRule="auto"/>
      <w:ind w:left="0" w:firstLine="0"/>
      <w:jc w:val="center"/>
    </w:pPr>
    <w:r>
      <w:t>PROVINCIA DI CREMONA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47" w:rsidRDefault="00077718">
    <w:pPr>
      <w:spacing w:after="267" w:line="259" w:lineRule="auto"/>
      <w:ind w:left="834" w:firstLine="0"/>
      <w:jc w:val="center"/>
    </w:pPr>
    <w:r>
      <w:rPr>
        <w:noProof/>
      </w:rPr>
      <w:drawing>
        <wp:anchor distT="0" distB="0" distL="114300" distR="114300" simplePos="0" relativeHeight="251660288" behindDoc="0" locked="0" layoutInCell="1" allowOverlap="0">
          <wp:simplePos x="0" y="0"/>
          <wp:positionH relativeFrom="page">
            <wp:posOffset>1249045</wp:posOffset>
          </wp:positionH>
          <wp:positionV relativeFrom="page">
            <wp:posOffset>449599</wp:posOffset>
          </wp:positionV>
          <wp:extent cx="609881" cy="848007"/>
          <wp:effectExtent l="0" t="0" r="0" b="0"/>
          <wp:wrapSquare wrapText="bothSides"/>
          <wp:docPr id="2"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09881" cy="848007"/>
                  </a:xfrm>
                  <a:prstGeom prst="rect">
                    <a:avLst/>
                  </a:prstGeom>
                </pic:spPr>
              </pic:pic>
            </a:graphicData>
          </a:graphic>
        </wp:anchor>
      </w:drawing>
    </w:r>
    <w:r>
      <w:rPr>
        <w:rFonts w:ascii="Bodoni MT" w:eastAsia="Bodoni MT" w:hAnsi="Bodoni MT" w:cs="Bodoni MT"/>
        <w:sz w:val="56"/>
      </w:rPr>
      <w:t xml:space="preserve">Comune di Quintano </w:t>
    </w:r>
  </w:p>
  <w:p w:rsidR="00C45447" w:rsidRDefault="00077718">
    <w:pPr>
      <w:tabs>
        <w:tab w:val="center" w:pos="1793"/>
        <w:tab w:val="center" w:pos="4517"/>
      </w:tabs>
      <w:spacing w:after="0" w:line="259" w:lineRule="auto"/>
      <w:ind w:left="0" w:firstLine="0"/>
      <w:jc w:val="left"/>
    </w:pPr>
    <w:r>
      <w:rPr>
        <w:sz w:val="22"/>
      </w:rPr>
      <w:tab/>
    </w:r>
    <w:r>
      <w:rPr>
        <w:rFonts w:ascii="Engravers MT" w:eastAsia="Engravers MT" w:hAnsi="Engravers MT" w:cs="Engravers MT"/>
        <w:b/>
        <w:sz w:val="60"/>
      </w:rPr>
      <w:t xml:space="preserve"> </w:t>
    </w:r>
    <w:r>
      <w:rPr>
        <w:rFonts w:ascii="Engravers MT" w:eastAsia="Engravers MT" w:hAnsi="Engravers MT" w:cs="Engravers MT"/>
        <w:b/>
        <w:sz w:val="60"/>
      </w:rPr>
      <w:tab/>
    </w:r>
    <w:r>
      <w:rPr>
        <w:rFonts w:ascii="Bodoni MT" w:eastAsia="Bodoni MT" w:hAnsi="Bodoni MT" w:cs="Bodoni MT"/>
        <w:i/>
        <w:sz w:val="22"/>
      </w:rPr>
      <w:t xml:space="preserve">                    </w:t>
    </w:r>
    <w:r>
      <w:rPr>
        <w:rFonts w:ascii="Bodoni MT" w:eastAsia="Bodoni MT" w:hAnsi="Bodoni MT" w:cs="Bodoni MT"/>
        <w:i/>
        <w:sz w:val="28"/>
      </w:rPr>
      <w:t>Provincia di Cremona</w:t>
    </w:r>
    <w:r>
      <w:rPr>
        <w:rFonts w:ascii="Bodoni MT" w:eastAsia="Bodoni MT" w:hAnsi="Bodoni MT" w:cs="Bodoni MT"/>
        <w:i/>
        <w:sz w:val="60"/>
      </w:rPr>
      <w:t xml:space="preserve"> </w:t>
    </w:r>
  </w:p>
  <w:p w:rsidR="00C45447" w:rsidRDefault="00077718">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073C8"/>
    <w:multiLevelType w:val="hybridMultilevel"/>
    <w:tmpl w:val="1C6498DE"/>
    <w:lvl w:ilvl="0" w:tplc="F25688A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D8BD32">
      <w:start w:val="1"/>
      <w:numFmt w:val="lowerLetter"/>
      <w:lvlText w:val="%2"/>
      <w:lvlJc w:val="left"/>
      <w:pPr>
        <w:ind w:left="1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260F56">
      <w:start w:val="1"/>
      <w:numFmt w:val="lowerRoman"/>
      <w:lvlText w:val="%3"/>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D4B9FE">
      <w:start w:val="1"/>
      <w:numFmt w:val="decimal"/>
      <w:lvlText w:val="%4"/>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2AE7A4">
      <w:start w:val="1"/>
      <w:numFmt w:val="lowerLetter"/>
      <w:lvlText w:val="%5"/>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5CD694">
      <w:start w:val="1"/>
      <w:numFmt w:val="lowerRoman"/>
      <w:lvlText w:val="%6"/>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7EC91C">
      <w:start w:val="1"/>
      <w:numFmt w:val="decimal"/>
      <w:lvlText w:val="%7"/>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1CC42C">
      <w:start w:val="1"/>
      <w:numFmt w:val="lowerLetter"/>
      <w:lvlText w:val="%8"/>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0A222C">
      <w:start w:val="1"/>
      <w:numFmt w:val="lowerRoman"/>
      <w:lvlText w:val="%9"/>
      <w:lvlJc w:val="left"/>
      <w:pPr>
        <w:ind w:left="6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D35529"/>
    <w:multiLevelType w:val="hybridMultilevel"/>
    <w:tmpl w:val="F3DCCB82"/>
    <w:lvl w:ilvl="0" w:tplc="F46C5F00">
      <w:numFmt w:val="bullet"/>
      <w:lvlText w:val="-"/>
      <w:lvlJc w:val="left"/>
      <w:pPr>
        <w:ind w:left="1065" w:hanging="360"/>
      </w:pPr>
      <w:rPr>
        <w:rFonts w:ascii="Calibri" w:eastAsia="Calibri"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 w15:restartNumberingAfterBreak="0">
    <w:nsid w:val="2AA81C15"/>
    <w:multiLevelType w:val="hybridMultilevel"/>
    <w:tmpl w:val="00F4EA14"/>
    <w:lvl w:ilvl="0" w:tplc="BB982C7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F0297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2E186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D20C2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E0E21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E2EB3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B4F88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BCA4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9CE62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1E10EF"/>
    <w:multiLevelType w:val="hybridMultilevel"/>
    <w:tmpl w:val="911ED87A"/>
    <w:lvl w:ilvl="0" w:tplc="7DE2D1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60C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F8CD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DE2F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E025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C039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1208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ADC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A45B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263C89"/>
    <w:multiLevelType w:val="hybridMultilevel"/>
    <w:tmpl w:val="10A4B570"/>
    <w:lvl w:ilvl="0" w:tplc="37ECB148">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28BB4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80CF1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2CEE8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46F0C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567B1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D625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6C4FA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07AA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C25046"/>
    <w:multiLevelType w:val="hybridMultilevel"/>
    <w:tmpl w:val="937C9DE2"/>
    <w:lvl w:ilvl="0" w:tplc="672A4A3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92ADA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7E1D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4A39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8A24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2AE56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FCD44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2474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22811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47"/>
    <w:rsid w:val="00077718"/>
    <w:rsid w:val="00085307"/>
    <w:rsid w:val="000A0FF0"/>
    <w:rsid w:val="000B1BF0"/>
    <w:rsid w:val="00214FB4"/>
    <w:rsid w:val="00383D73"/>
    <w:rsid w:val="00596EAD"/>
    <w:rsid w:val="006651A3"/>
    <w:rsid w:val="008111BA"/>
    <w:rsid w:val="00843D6A"/>
    <w:rsid w:val="008C2131"/>
    <w:rsid w:val="00980767"/>
    <w:rsid w:val="009F5BDA"/>
    <w:rsid w:val="00A03208"/>
    <w:rsid w:val="00B167ED"/>
    <w:rsid w:val="00B21A52"/>
    <w:rsid w:val="00B8343A"/>
    <w:rsid w:val="00BF7248"/>
    <w:rsid w:val="00C45447"/>
    <w:rsid w:val="00C96664"/>
    <w:rsid w:val="00CE50F8"/>
    <w:rsid w:val="00D34625"/>
    <w:rsid w:val="00D636CC"/>
    <w:rsid w:val="00DC2F1A"/>
    <w:rsid w:val="00EF171D"/>
    <w:rsid w:val="00EF3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66CD0-4F8F-404F-8177-C92A0DC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50" w:lineRule="auto"/>
      <w:ind w:left="10" w:hanging="10"/>
      <w:jc w:val="both"/>
    </w:pPr>
    <w:rPr>
      <w:rFonts w:ascii="Calibri" w:eastAsia="Calibri" w:hAnsi="Calibri" w:cs="Calibri"/>
      <w:color w:val="000000"/>
      <w:sz w:val="24"/>
    </w:rPr>
  </w:style>
  <w:style w:type="paragraph" w:styleId="Titolo1">
    <w:name w:val="heading 1"/>
    <w:next w:val="Normale"/>
    <w:link w:val="Titolo1Carattere"/>
    <w:uiPriority w:val="9"/>
    <w:qFormat/>
    <w:pPr>
      <w:keepNext/>
      <w:keepLines/>
      <w:spacing w:after="0"/>
      <w:ind w:left="10" w:hanging="10"/>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E50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0F8"/>
    <w:rPr>
      <w:rFonts w:ascii="Segoe UI" w:eastAsia="Calibri" w:hAnsi="Segoe UI" w:cs="Segoe UI"/>
      <w:color w:val="000000"/>
      <w:sz w:val="18"/>
      <w:szCs w:val="18"/>
    </w:rPr>
  </w:style>
  <w:style w:type="paragraph" w:styleId="Paragrafoelenco">
    <w:name w:val="List Paragraph"/>
    <w:basedOn w:val="Normale"/>
    <w:uiPriority w:val="34"/>
    <w:qFormat/>
    <w:rsid w:val="0081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1838</Words>
  <Characters>10477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dc:creator>
  <cp:keywords/>
  <cp:lastModifiedBy>Carmen Bianchi</cp:lastModifiedBy>
  <cp:revision>5</cp:revision>
  <cp:lastPrinted>2025-07-10T08:56:00Z</cp:lastPrinted>
  <dcterms:created xsi:type="dcterms:W3CDTF">2025-07-09T08:07:00Z</dcterms:created>
  <dcterms:modified xsi:type="dcterms:W3CDTF">2025-08-04T10:29:00Z</dcterms:modified>
</cp:coreProperties>
</file>